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A8" w:rsidRPr="007F56B7" w:rsidRDefault="00BD02FA" w:rsidP="00BD02FA">
      <w:pPr>
        <w:jc w:val="center"/>
        <w:rPr>
          <w:rFonts w:ascii="Bradley Hand ITC" w:hAnsi="Bradley Hand ITC"/>
          <w:sz w:val="44"/>
          <w:szCs w:val="44"/>
        </w:rPr>
      </w:pPr>
      <w:r w:rsidRPr="007F56B7">
        <w:rPr>
          <w:rFonts w:ascii="Bradley Hand ITC" w:hAnsi="Bradley Hand ITC"/>
          <w:sz w:val="44"/>
          <w:szCs w:val="44"/>
        </w:rPr>
        <w:t>UN LIBRO PER L’ESTATE</w:t>
      </w:r>
      <w:r w:rsidR="008864F3">
        <w:rPr>
          <w:rFonts w:ascii="Bradley Hand ITC" w:hAnsi="Bradley Hand ITC"/>
          <w:noProof/>
          <w:sz w:val="44"/>
          <w:szCs w:val="4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4972050" y="895350"/>
            <wp:positionH relativeFrom="margin">
              <wp:align>right</wp:align>
            </wp:positionH>
            <wp:positionV relativeFrom="margin">
              <wp:align>top</wp:align>
            </wp:positionV>
            <wp:extent cx="885825" cy="1574800"/>
            <wp:effectExtent l="0" t="0" r="9525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ch-1271899_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4F3" w:rsidRDefault="00070A36" w:rsidP="007F56B7">
      <w:pPr>
        <w:jc w:val="center"/>
        <w:rPr>
          <w:rFonts w:ascii="Bradley Hand ITC" w:hAnsi="Bradley Hand ITC"/>
          <w:caps/>
          <w:sz w:val="32"/>
          <w:szCs w:val="32"/>
        </w:rPr>
      </w:pPr>
      <w:r w:rsidRPr="005267CC">
        <w:rPr>
          <w:rFonts w:ascii="Bradley Hand ITC" w:hAnsi="Bradley Hand ITC"/>
          <w:caps/>
          <w:sz w:val="32"/>
          <w:szCs w:val="32"/>
        </w:rPr>
        <w:t>Consigli di lettura</w:t>
      </w:r>
    </w:p>
    <w:p w:rsidR="001E74D6" w:rsidRPr="005267CC" w:rsidRDefault="00070A36" w:rsidP="007F56B7">
      <w:pPr>
        <w:jc w:val="center"/>
        <w:rPr>
          <w:rFonts w:ascii="Bradley Hand ITC" w:hAnsi="Bradley Hand ITC"/>
          <w:caps/>
          <w:sz w:val="32"/>
          <w:szCs w:val="32"/>
        </w:rPr>
      </w:pPr>
      <w:r w:rsidRPr="005267CC">
        <w:rPr>
          <w:rFonts w:ascii="Bradley Hand ITC" w:hAnsi="Bradley Hand ITC"/>
          <w:caps/>
          <w:sz w:val="32"/>
          <w:szCs w:val="32"/>
        </w:rPr>
        <w:t>da</w:t>
      </w:r>
      <w:r w:rsidR="001E74D6" w:rsidRPr="005267CC">
        <w:rPr>
          <w:rFonts w:ascii="Bradley Hand ITC" w:hAnsi="Bradley Hand ITC"/>
          <w:caps/>
          <w:sz w:val="32"/>
          <w:szCs w:val="32"/>
        </w:rPr>
        <w:t xml:space="preserve"> PARTE DE</w:t>
      </w:r>
      <w:r w:rsidR="00BD02FA" w:rsidRPr="005267CC">
        <w:rPr>
          <w:rFonts w:ascii="Bradley Hand ITC" w:hAnsi="Bradley Hand ITC"/>
          <w:caps/>
          <w:sz w:val="32"/>
          <w:szCs w:val="32"/>
        </w:rPr>
        <w:t>l Gruppo</w:t>
      </w:r>
      <w:r w:rsidRPr="005267CC">
        <w:rPr>
          <w:rFonts w:ascii="Bradley Hand ITC" w:hAnsi="Bradley Hand ITC"/>
          <w:caps/>
          <w:sz w:val="32"/>
          <w:szCs w:val="32"/>
        </w:rPr>
        <w:t xml:space="preserve"> Biblioteca</w:t>
      </w:r>
    </w:p>
    <w:p w:rsidR="00F12757" w:rsidRPr="005267CC" w:rsidRDefault="00EA7506" w:rsidP="00F12757">
      <w:pPr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Lo scorso 9</w:t>
      </w:r>
      <w:bookmarkStart w:id="0" w:name="_GoBack"/>
      <w:bookmarkEnd w:id="0"/>
      <w:r w:rsidR="001E74D6" w:rsidRPr="005267CC">
        <w:rPr>
          <w:rFonts w:ascii="Bradley Hand ITC" w:hAnsi="Bradley Hand ITC"/>
          <w:sz w:val="32"/>
          <w:szCs w:val="32"/>
        </w:rPr>
        <w:t xml:space="preserve"> </w:t>
      </w:r>
      <w:r w:rsidR="00070A36" w:rsidRPr="005267CC">
        <w:rPr>
          <w:rFonts w:ascii="Bradley Hand ITC" w:hAnsi="Bradley Hand ITC"/>
          <w:sz w:val="32"/>
          <w:szCs w:val="32"/>
        </w:rPr>
        <w:t>giugno nell’atrio del nostro Istituto si è svolta la prima iniziativa proposta dal Gruppo Biblioteca</w:t>
      </w:r>
      <w:r w:rsidR="001E74D6" w:rsidRPr="005267CC">
        <w:rPr>
          <w:rFonts w:ascii="Bradley Hand ITC" w:hAnsi="Bradley Hand ITC"/>
          <w:sz w:val="32"/>
          <w:szCs w:val="32"/>
        </w:rPr>
        <w:t xml:space="preserve">: </w:t>
      </w:r>
      <w:r w:rsidR="00F12757" w:rsidRPr="005267CC">
        <w:rPr>
          <w:rFonts w:ascii="Bradley Hand ITC" w:hAnsi="Bradley Hand ITC"/>
          <w:sz w:val="32"/>
          <w:szCs w:val="32"/>
        </w:rPr>
        <w:t>sei libri consigliati dai nostri studenti, sei romanzi da leggere durante l’estate, sei storie che ci faranno compagnia sotto l’ombrellone.</w:t>
      </w:r>
    </w:p>
    <w:p w:rsidR="00FF37CE" w:rsidRPr="005267CC" w:rsidRDefault="00FF37CE" w:rsidP="00F12757">
      <w:pPr>
        <w:jc w:val="both"/>
        <w:rPr>
          <w:rFonts w:ascii="Bradley Hand ITC" w:hAnsi="Bradley Hand ITC"/>
          <w:sz w:val="32"/>
          <w:szCs w:val="32"/>
        </w:rPr>
      </w:pPr>
      <w:r w:rsidRPr="005267CC">
        <w:rPr>
          <w:rFonts w:ascii="Bradley Hand ITC" w:hAnsi="Bradley Hand ITC"/>
          <w:sz w:val="32"/>
          <w:szCs w:val="32"/>
        </w:rPr>
        <w:t>Complimenti a tutti i ragazzi del Progetto Biblioteca per l’entusiasmo e l’originalità dimostrati durante la presentazione. Un grazie a coloro che sono venuti a visitare gli stand e …buona lettura!</w:t>
      </w:r>
    </w:p>
    <w:p w:rsidR="0002201C" w:rsidRPr="005267CC" w:rsidRDefault="0002201C" w:rsidP="0002201C">
      <w:pPr>
        <w:jc w:val="both"/>
        <w:rPr>
          <w:rFonts w:ascii="Bradley Hand ITC" w:hAnsi="Bradley Hand ITC"/>
          <w:sz w:val="32"/>
          <w:szCs w:val="32"/>
        </w:rPr>
      </w:pPr>
      <w:r w:rsidRPr="005267CC">
        <w:rPr>
          <w:rFonts w:ascii="Bradley Hand ITC" w:hAnsi="Bradley Hand ITC"/>
          <w:sz w:val="32"/>
          <w:szCs w:val="32"/>
        </w:rPr>
        <w:t>Ecco i titoli</w:t>
      </w:r>
      <w:r w:rsidRPr="005267CC">
        <w:rPr>
          <w:rFonts w:ascii="Bradley Hand ITC" w:hAnsi="Bradley Hand ITC"/>
          <w:sz w:val="32"/>
          <w:szCs w:val="32"/>
        </w:rPr>
        <w:t xml:space="preserve"> proposti</w:t>
      </w:r>
      <w:r w:rsidRPr="005267CC">
        <w:rPr>
          <w:rFonts w:ascii="Bradley Hand ITC" w:hAnsi="Bradley Hand ITC"/>
          <w:sz w:val="32"/>
          <w:szCs w:val="32"/>
        </w:rPr>
        <w:t>:</w:t>
      </w:r>
    </w:p>
    <w:p w:rsidR="00FF37CE" w:rsidRPr="003F0826" w:rsidRDefault="003F0826" w:rsidP="003F0826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I.</w:t>
      </w:r>
      <w:r w:rsidR="005A2B5B" w:rsidRPr="003F0826">
        <w:rPr>
          <w:rFonts w:ascii="Bradley Hand ITC" w:hAnsi="Bradley Hand ITC"/>
          <w:sz w:val="32"/>
          <w:szCs w:val="32"/>
        </w:rPr>
        <w:t>Calvino</w:t>
      </w:r>
      <w:proofErr w:type="spellEnd"/>
      <w:r w:rsidR="005A2B5B" w:rsidRPr="003F0826">
        <w:rPr>
          <w:rFonts w:ascii="Bradley Hand ITC" w:hAnsi="Bradley Hand ITC"/>
          <w:sz w:val="32"/>
          <w:szCs w:val="32"/>
        </w:rPr>
        <w:t xml:space="preserve">, </w:t>
      </w:r>
      <w:r w:rsidR="005A2B5B" w:rsidRPr="003F0826">
        <w:rPr>
          <w:rFonts w:ascii="Bradley Hand ITC" w:hAnsi="Bradley Hand ITC"/>
          <w:i/>
          <w:sz w:val="32"/>
          <w:szCs w:val="32"/>
        </w:rPr>
        <w:t>Il sentiero dei nidi di ragno</w:t>
      </w:r>
    </w:p>
    <w:p w:rsidR="005A2B5B" w:rsidRPr="005267CC" w:rsidRDefault="003F0826" w:rsidP="007F56B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I.</w:t>
      </w:r>
      <w:r w:rsidR="005A2B5B" w:rsidRPr="005267CC">
        <w:rPr>
          <w:rFonts w:ascii="Bradley Hand ITC" w:hAnsi="Bradley Hand ITC"/>
          <w:sz w:val="32"/>
          <w:szCs w:val="32"/>
        </w:rPr>
        <w:t>Calvino</w:t>
      </w:r>
      <w:proofErr w:type="spellEnd"/>
      <w:r w:rsidR="005A2B5B" w:rsidRPr="005267CC">
        <w:rPr>
          <w:rFonts w:ascii="Bradley Hand ITC" w:hAnsi="Bradley Hand ITC"/>
          <w:sz w:val="32"/>
          <w:szCs w:val="32"/>
        </w:rPr>
        <w:t xml:space="preserve">, </w:t>
      </w:r>
      <w:r w:rsidR="005A2B5B" w:rsidRPr="007F56B7">
        <w:rPr>
          <w:rFonts w:ascii="Bradley Hand ITC" w:hAnsi="Bradley Hand ITC"/>
          <w:i/>
          <w:sz w:val="32"/>
          <w:szCs w:val="32"/>
        </w:rPr>
        <w:t>Il barone rampante</w:t>
      </w:r>
    </w:p>
    <w:p w:rsidR="005A2B5B" w:rsidRPr="005267CC" w:rsidRDefault="003F0826" w:rsidP="007F56B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C.</w:t>
      </w:r>
      <w:r w:rsidR="005A2B5B" w:rsidRPr="005267CC">
        <w:rPr>
          <w:rFonts w:ascii="Bradley Hand ITC" w:hAnsi="Bradley Hand ITC"/>
          <w:sz w:val="32"/>
          <w:szCs w:val="32"/>
        </w:rPr>
        <w:t>McCarthy</w:t>
      </w:r>
      <w:proofErr w:type="spellEnd"/>
      <w:r w:rsidR="005A2B5B" w:rsidRPr="005267CC">
        <w:rPr>
          <w:rFonts w:ascii="Bradley Hand ITC" w:hAnsi="Bradley Hand ITC"/>
          <w:sz w:val="32"/>
          <w:szCs w:val="32"/>
        </w:rPr>
        <w:t xml:space="preserve">, </w:t>
      </w:r>
      <w:r w:rsidR="005A2B5B" w:rsidRPr="003F0826">
        <w:rPr>
          <w:rFonts w:ascii="Bradley Hand ITC" w:hAnsi="Bradley Hand ITC"/>
          <w:i/>
          <w:sz w:val="32"/>
          <w:szCs w:val="32"/>
        </w:rPr>
        <w:t>La strada</w:t>
      </w:r>
    </w:p>
    <w:p w:rsidR="005A2B5B" w:rsidRPr="005267CC" w:rsidRDefault="003F0826" w:rsidP="007F56B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D.</w:t>
      </w:r>
      <w:r w:rsidR="005A2B5B" w:rsidRPr="005267CC">
        <w:rPr>
          <w:rFonts w:ascii="Bradley Hand ITC" w:hAnsi="Bradley Hand ITC"/>
          <w:sz w:val="32"/>
          <w:szCs w:val="32"/>
        </w:rPr>
        <w:t>Grossman</w:t>
      </w:r>
      <w:proofErr w:type="spellEnd"/>
      <w:r w:rsidR="005A2B5B" w:rsidRPr="005267CC">
        <w:rPr>
          <w:rFonts w:ascii="Bradley Hand ITC" w:hAnsi="Bradley Hand ITC"/>
          <w:sz w:val="32"/>
          <w:szCs w:val="32"/>
        </w:rPr>
        <w:t xml:space="preserve">, </w:t>
      </w:r>
      <w:r w:rsidR="005A2B5B" w:rsidRPr="003F0826">
        <w:rPr>
          <w:rFonts w:ascii="Bradley Hand ITC" w:hAnsi="Bradley Hand ITC"/>
          <w:i/>
          <w:sz w:val="32"/>
          <w:szCs w:val="32"/>
        </w:rPr>
        <w:t>Qualcuno con cui correre</w:t>
      </w:r>
    </w:p>
    <w:p w:rsidR="005A2B5B" w:rsidRPr="005267CC" w:rsidRDefault="003F0826" w:rsidP="007F56B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proofErr w:type="spellStart"/>
      <w:r>
        <w:rPr>
          <w:rFonts w:ascii="Bradley Hand ITC" w:hAnsi="Bradley Hand ITC"/>
          <w:sz w:val="32"/>
          <w:szCs w:val="32"/>
        </w:rPr>
        <w:t>A.</w:t>
      </w:r>
      <w:r w:rsidR="005A2B5B" w:rsidRPr="005267CC">
        <w:rPr>
          <w:rFonts w:ascii="Bradley Hand ITC" w:hAnsi="Bradley Hand ITC"/>
          <w:sz w:val="32"/>
          <w:szCs w:val="32"/>
        </w:rPr>
        <w:t>D’Avenia</w:t>
      </w:r>
      <w:proofErr w:type="spellEnd"/>
      <w:r w:rsidR="005A2B5B" w:rsidRPr="005267CC">
        <w:rPr>
          <w:rFonts w:ascii="Bradley Hand ITC" w:hAnsi="Bradley Hand ITC"/>
          <w:sz w:val="32"/>
          <w:szCs w:val="32"/>
        </w:rPr>
        <w:t xml:space="preserve">, </w:t>
      </w:r>
      <w:r w:rsidR="005A2B5B" w:rsidRPr="003F0826">
        <w:rPr>
          <w:rFonts w:ascii="Bradley Hand ITC" w:hAnsi="Bradley Hand ITC"/>
          <w:i/>
          <w:sz w:val="32"/>
          <w:szCs w:val="32"/>
        </w:rPr>
        <w:t>Bianca come il latte rossa come il sangue</w:t>
      </w:r>
    </w:p>
    <w:p w:rsidR="005A2B5B" w:rsidRPr="005267CC" w:rsidRDefault="003F0826" w:rsidP="007F56B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proofErr w:type="spellStart"/>
      <w:proofErr w:type="gramStart"/>
      <w:r>
        <w:rPr>
          <w:rFonts w:ascii="Bradley Hand ITC" w:hAnsi="Bradley Hand ITC"/>
          <w:sz w:val="32"/>
          <w:szCs w:val="32"/>
        </w:rPr>
        <w:t>J.</w:t>
      </w:r>
      <w:r w:rsidR="005A2B5B" w:rsidRPr="005267CC">
        <w:rPr>
          <w:rFonts w:ascii="Bradley Hand ITC" w:hAnsi="Bradley Hand ITC"/>
          <w:sz w:val="32"/>
          <w:szCs w:val="32"/>
        </w:rPr>
        <w:t>Green</w:t>
      </w:r>
      <w:proofErr w:type="spellEnd"/>
      <w:r w:rsidR="005A2B5B" w:rsidRPr="005267CC">
        <w:rPr>
          <w:rFonts w:ascii="Bradley Hand ITC" w:hAnsi="Bradley Hand ITC"/>
          <w:sz w:val="32"/>
          <w:szCs w:val="32"/>
        </w:rPr>
        <w:t xml:space="preserve"> ,</w:t>
      </w:r>
      <w:proofErr w:type="gramEnd"/>
      <w:r w:rsidR="005A2B5B" w:rsidRPr="005267CC">
        <w:rPr>
          <w:rFonts w:ascii="Bradley Hand ITC" w:hAnsi="Bradley Hand ITC"/>
          <w:sz w:val="32"/>
          <w:szCs w:val="32"/>
        </w:rPr>
        <w:t xml:space="preserve"> </w:t>
      </w:r>
      <w:r w:rsidR="005A2B5B" w:rsidRPr="003F0826">
        <w:rPr>
          <w:rFonts w:ascii="Bradley Hand ITC" w:hAnsi="Bradley Hand ITC"/>
          <w:i/>
          <w:sz w:val="32"/>
          <w:szCs w:val="32"/>
        </w:rPr>
        <w:t>Colpa delle stelle</w:t>
      </w:r>
    </w:p>
    <w:p w:rsidR="005A2B5B" w:rsidRPr="007F56B7" w:rsidRDefault="007F56B7" w:rsidP="00F12757">
      <w:pPr>
        <w:jc w:val="both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36"/>
          <w:szCs w:val="36"/>
          <w:lang w:eastAsia="it-IT"/>
        </w:rPr>
        <w:drawing>
          <wp:inline distT="0" distB="0" distL="0" distR="0" wp14:anchorId="52C9C515" wp14:editId="219AA29B">
            <wp:extent cx="4774023" cy="3580765"/>
            <wp:effectExtent l="0" t="0" r="762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609_12323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724" cy="358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B5B" w:rsidRPr="007F5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175FB"/>
    <w:multiLevelType w:val="hybridMultilevel"/>
    <w:tmpl w:val="C838B0A2"/>
    <w:lvl w:ilvl="0" w:tplc="A3C8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0CDB"/>
    <w:multiLevelType w:val="hybridMultilevel"/>
    <w:tmpl w:val="2CECB262"/>
    <w:lvl w:ilvl="0" w:tplc="0DE2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E5AF2"/>
    <w:multiLevelType w:val="hybridMultilevel"/>
    <w:tmpl w:val="48542A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FA"/>
    <w:rsid w:val="0002201C"/>
    <w:rsid w:val="00070A36"/>
    <w:rsid w:val="001E74D6"/>
    <w:rsid w:val="003F0826"/>
    <w:rsid w:val="005267CC"/>
    <w:rsid w:val="005A2B5B"/>
    <w:rsid w:val="007F56B7"/>
    <w:rsid w:val="008864F3"/>
    <w:rsid w:val="008B2FA8"/>
    <w:rsid w:val="00A968D4"/>
    <w:rsid w:val="00BD02FA"/>
    <w:rsid w:val="00EA7506"/>
    <w:rsid w:val="00F12757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C591-8A73-4B33-9C29-376811AF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E385-86DD-433B-8552-0915C78B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2</cp:revision>
  <dcterms:created xsi:type="dcterms:W3CDTF">2017-06-21T14:12:00Z</dcterms:created>
  <dcterms:modified xsi:type="dcterms:W3CDTF">2017-06-21T14:52:00Z</dcterms:modified>
</cp:coreProperties>
</file>